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A1" w:rsidRDefault="00CE513F" w:rsidP="00CE513F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Б.8.2</w:t>
      </w:r>
      <w:r w:rsidR="00B309A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E513F">
        <w:rPr>
          <w:rFonts w:ascii="Times New Roman" w:hAnsi="Times New Roman"/>
          <w:b/>
          <w:color w:val="000000"/>
          <w:sz w:val="28"/>
          <w:szCs w:val="28"/>
        </w:rPr>
        <w:t>Эксплуатация опасных производственных объектов, на которых используются трубопроводы пара и горячей воды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какие процессы не распространяются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Кто и на основании чего принимает решение о вводе в эксплуатацию трубопроводов пара и горячей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каком из приведенных случаев проверку готовности трубопровода к пуску в работу и проверку организации надзора за эксплуатацией трубопровода осуществляют ответственные лица или комиссия с их участием?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В каком из приведенных случаев проверка готовности трубопровода к пуску в работу и проверка организации надзора за эксплуатацией котла осуществляется только комиссией, назначаемой приказом эксплуатирующей организации?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Что контролируется при проведении проверки готовности трубопровода к пуску в работу? Укажите все правильные ответы.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Каким образом должны оформляться результаты проверок готовности трубопровода к пуску в работу и организации надзора за его эксплуатацией?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На какой период руководителем эксплуатирующей организации может быть принято решение о возможности эксплуатации трубопровода в режиме опытного применения?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Что из приведенного не указывается на табличке или не наносится на трубопроводе перед пуском его в работу?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надписи должны быть нанесены на магистральных линиях трубопроводов пара и горячей воды? Укажите неправильный ответ.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Какое из приведенных требований по нанесению надписей на трубопроводы должно выполняться?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Какой трубопровод из приведенных не подлежит учету в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Какая документация не представляется эксплуатирующей организацией в орган Ростехнадзора для постановки на учет трубопровода, проверка готовности к вводу в эксплуатацию которого, проводилась без участия уполномоченного представителя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В каком из приведенных случаев допускается одному специалисту совмещать ответственность за осуществление производственного контроля за безопасной эксплуатацией трубопроводов и ответственность за их исправное состояние и безопасную эксплуатацию?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Какое требование к специалистам и рабочим, обслуживающим трубопроводы,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Что из приведенного не входит в должностные обязанности ответственного за осуществление производственного контроля за безопасной эксплуатацией трубопроводов?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Что из приведенного не входит в должностные обязанности ответственного за исправное состояние и безопасную эксплуатацию трубопроводов?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С какой периодичностью проводится проверка знаний рабочих, обслуживающих трубопроводы?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Какое из приведенных требований к проверке знаний рабочих, обслуживающих трубопроводы,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В каком из приведенных случаев до проверки знаний рабочий, обслуживающий трубопроводы, должен пройти стажировку?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Какая организация разрабатывает исполнительную схему (чертеж)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Что из перечисленного не указывается в исполнительной схеме (чертеже)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Для каких трубопроводов в исполнительной схеме (чертеже) указывается расположение указателей для контроля тепловых перемещений с указанием проектных величин перемещений?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Для каких трубопроводов эксплуатирующая организация обязана обеспечить проведение систематических наблюдений (контроля) за ростом остаточных деформаций?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из приведенных трубопроводов должны подвергаться техническому диагностированию, неразрушающему, разрушающему контролю до выработки ими назначенного ресурса?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Чему равно минимальное значение уклона, который должны иметь горизонтальные участки трубопроводов пара и горячей воды (за исключением трубопроводов тепловых сетей)?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В каком случае допускается отвод воды продувочным трубопроводом в емкость, работающую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Чему равно минимальное значение уклона, который должны иметь горизонтальные участки трубопроводов тепловых сетей?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С какой периодичностью проводится контроль степени затяжки пружин подвесок и опор трубопроводов в рабочем и холодном состоянии?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При заполнении каких трубопроводов должен осуществляться контроль разности температур стенок трубопровода и рабочей среды?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Какое из приведенных требований к дренажным системам трубопроводов пара и горячей воды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Какое из приведенных требований к арматуре трубопроводов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В какие сроки проводится проверка исправности действия манометров и предохранительных клапанов при эксплуатации трубопроводов с рабочим давлением свыше 1,4 до 4,0 МПа включительно?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В какие сроки проводится проверка исправности действия манометров и предохранительных клапанов при эксплуатации трубопроводов с рабочим давлением свыше 4,0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35. В какие сроки проводится проверка исправности действия манометров и предохранительных клапанов при эксплуатации трубопроводов, установленных на тепловых электростанциях?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Манометры какого класса точности необходимо применять при эксплуатации трубопроводов с рабочим давлением не более 2,5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Манометры какого класса точности необходимо применять при эксплуатации трубопроводов с рабочим давлением более 2,5 до 14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Манометры какого класса точности необходимо применять при эксплуатации трубопроводов с рабочим давлением более 14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Какое из приведенных требований к манометру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Каково минимальное значение высоты каналов и ширины прохода между изолированными трубопроводами пара и горячей воды при их прокладке в полупроходных каналах?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образом должен устанавливаться манометр на трубопроводе?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Каково минимальное значение высоты тоннеля (коллектора) и ширины прохода между изолированными трубопроводами пара и горячей воды при их прокладке в проходных тоннелях (коллекторах)?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Каково минимальное значение номинального диаметра корпуса манометра, установленного на трубопроводе на высоте менее 2 м от уровня площадки наблюдения за манометром?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Какое из приведенных требований должно выполняться при оснащении проходных каналов для трубопроводов пара и горячей воды входными люками?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Каково минимальное значение номинального диаметра корпуса манометра, установленного на трубопроводе на высоте от 2 до 3 м от уровня площадки наблюдения за манометром?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Каково минимальное значение номинального диаметра корпуса манометра, установленного на трубопроводе на высоте более 3 до 5 м от уровня площадки наблюдения за манометром?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Каково минимальное значение номинального диаметра корпуса манометра, установленного на трубопроводе более 5 м от уровня площадки наблюдения за манометром?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Для какой арматуры трубопроводов пара и горячей воды должен быть предусмотрен электро-, гидро- или пневмопривод?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В каком случае перед манометром на трубопроводе должна устанавливаться сифонная трубка?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Какое требование к обеспечению прогрева и продувки паропроводов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Какое требование к проведению проверки манометров, установленных на трубопроводе,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В каком из приведенных случаев манометр может быть допущен к применению?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В каком случае исправность установленных на трубопроводе предохранительных клапанов осуществляется путем проверки срабатывания клапана на испытательных стендах?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Каким образом должны быть рассчитаны и отрегулированы предохранительные устройства, установленные на трубопроводе с разрешенным давлением до 0,5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Каким образом должны быть рассчитаны и отрегулированы предохранительные устройства, установленные на трубопроводе с разрешенным давлением свыше 0,5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В каком случае допускается превышение разрешенного давления в трубопроводе при полном открывании предохранительного клапана более чем на 10 %?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Если эксплуатация трубопровода разрешена на пониженном давлении, то каким образом осуществляется регулировка предохранительных устройств?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Какое из приведенных требований к эксплуатации предохранительных клапанов, установленных на трубопроводе,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59. Какие меры для обеспечения безопасности должны приниматься при эксплуатации трубопровода, расчетное давление и разрешенное рабочее давление которого меньше давления питающего его источника?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Кто осуществляет ведение ремонтного журнала (ремонтных журналов) в эксплуатирующей трубопроводы организации?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Какие из приведенных сведений вносятся в ремонтный журнал (ремонтные журналы)?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Какое требование к отключению трубопровода до начала производства ремонтных работ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По какому документу выполняются ремонт трубопроводов, арматуры и элементов дистанционного управления арматурой, установка и снятие заглушек, отделяющих ремонтируемый участок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Каким давлением проводится испытание на герметичность арматуры после ее ремонта?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Какие условия должна обеспечивать тепловая изоляция трубопроводов и арматуры?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Какое из приведенных требований к оснащению трубопроводов съемной тепловой изоляцией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Какому требованию должна отвечать тепловая изоляция трубопроводов, расположенных на открытом воздухе и вблизи масляных баков, маслопроводов, мазутопроводов?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В каком из приведенных случаев в соответствии с требованиями Правил промышленной безопасности при использовании оборудования, работающего под избыточным давлением, трубопровод не подлежит аварийной остановке?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В каком из приведенных случаев в соответствии с требованиями Правил промышленной безопасности при использовании оборудования, работающего под избыточным давлением, трубопровод подлежит аварийной остановке?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Каким документом определяется порядок действий в случае инцидента при эксплуатации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71. 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В каком из приведенных случаев должно проводиться внеочередное техническое освидетельствование паропровода?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Какие условия должны соблюдаться при установлении срока следующего периодического технического освидетельствования котла и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Что необходимо предпринять, если при техническом освидетельствовании трубопровода будут обнаружены дефекты?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Если при проведении технического диагностирования установлено, что выявленные при техническом освидетельствовании дефекты снижают прочность трубопровода, то в каком из приведенных случаев допускается эксплуатация трубопровода на пониженных параметрах (давление, температура)?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Что необходимо предпринять, если при техническом освидетельствовании будет установлено, что трубопровод вследствие имеющихся дефектов или нарушений находится в состоянии, опасном для дальнейшей его эксплуатации?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Что включает в себя техническое освидетельствование трубопровода, проводимое после его реконструкции и ремонта, связанного со сваркой и термической обработкой?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Кем проводятся первичное, периодическое и внеочередное технические освидетельствования трубопроводов пара и горячей воды, подлежащих учету в территориальных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Кем проводится техническое освидетельствование трубопроводов, не подлежащих учету в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Для каких трубопроводов наружный осмотр может быть произведен без снятия изоляции?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Каким образом проводится наружный осмотр трубопроводов при прокладке в непроходных каналах или при бесканальной прокладке, если иное не предусмотрено в проектной документации и руководстве (инструкции) по эксплуатации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82. При проведении гидравлического испытания трубопровода, каким давлением проводится испытание сосудов, являющихся неотъемлемой частью трубопровода и не имеющих запорных органов?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Чему равна минимальная величина пробного давления при гидравлическом испытании трубопроводов пара и горячей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Какое из приведенных требований должно выполняться при гидравлическом испытании паропроводов с рабочим давлением 10 МПа и более?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Какое из приведенных требований должно выполняться при проведении гидравлического испытания трубопровода?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Чему равно минимальное время выдержки трубопроводов пара и горячей воды под пробным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В каком из приведенных случаев трубопровод считается выдержавшим гидравлическое испытание?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В каких случаях допускается замена ультразвукового и радиографического контроля другими методами неразрушающего контроля?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Какое из приведенных испытаний не является обязательным видом механических испытаний котлов (трубопроводов)?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В течение какого времени проводится комплексное опробование котлов, сосудов и трубопроводов пара и горячей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Какое требование необходимо выполнять при установке на одном патрубке (трубопроводе) нескольких предохранительных клапанов?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Какое из приведенных требований к организации отвода токсичных, взрыво- и пожароопасных технологических сред, выходящих из предохранительных устройств,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Отсутствие какой документации не является препятствием для осуществления монтажа, ремонта, реконструкции (модернизации) оборудования, работающего под давлением, специализированной организацией?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Какая процедура из указанных при холодном натяге трубопроводов проводится только в случае ее необходимости?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Где должны быть установлены методы и объемы контроля сварных соединений приварных деталей, не работающих под внутренним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каких целях проводится магнитопорошковый контроль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Каково минимальное значение температуры воды, используемой для гидравлического испытания трубопровода (если конкретное значение не указано в технической документации организации-изготовителя)?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В каком из приведенных случаев допускается использование при монтаже, ремонте, реконструкции (модернизации) стальных труб и иных материалов, ранее бывших в употреблении?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Какое из приведенных требований должно выполняться при проведении визуального и измерительного контроля?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В какой документации указывается необходимость проведения и объем ультразвукового и радиографического контроля, типы и размеры несплошностей (дефектов), подлежащих обнаружению, для конкретного вида (типа) конструкции оборудования под давлением и сварного соединения?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В какие сроки проводится проверка исправности действия манометров и предохранительных клапанов при эксплуатации трубопроводов с рабочим давлением до 1,4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Каким образом допускается маркировать сварное соединение, выполненное несколькими сварщиками (бригадой сварщиков)?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104.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Какая документация оформляется в процессе выполнения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Кто допускается к выполнению сварочных работ на опасном производственном объекте?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 выполнению каких работ могут быть допущены сварщики и специалисты сварочного производства?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Что должно быть указано в технологических картах сварки?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Какую проверку должен пройти сварщик, впервые приступающий к сварке, перед допуском к работе?</w:t>
      </w:r>
    </w:p>
    <w:p w:rsidR="00B309A1" w:rsidRDefault="00B309A1" w:rsidP="00CE513F">
      <w:pPr>
        <w:jc w:val="both"/>
      </w:pPr>
      <w:bookmarkStart w:id="0" w:name="_GoBack"/>
      <w:bookmarkEnd w:id="0"/>
    </w:p>
    <w:sectPr w:rsidR="00B309A1" w:rsidSect="006665A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A2" w:rsidRDefault="006665A2" w:rsidP="006665A2">
      <w:pPr>
        <w:spacing w:after="0" w:line="240" w:lineRule="auto"/>
      </w:pPr>
      <w:r>
        <w:separator/>
      </w:r>
    </w:p>
  </w:endnote>
  <w:end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A2" w:rsidRDefault="006665A2" w:rsidP="006665A2">
      <w:pPr>
        <w:spacing w:after="0" w:line="240" w:lineRule="auto"/>
      </w:pPr>
      <w:r>
        <w:separator/>
      </w:r>
    </w:p>
  </w:footnote>
  <w:foot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5A2" w:rsidRPr="006665A2" w:rsidRDefault="006665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5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5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646A" w:rsidRPr="0037646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5A2" w:rsidRDefault="0066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719EB"/>
    <w:rsid w:val="002F461B"/>
    <w:rsid w:val="002F7A7C"/>
    <w:rsid w:val="0030764E"/>
    <w:rsid w:val="0037646A"/>
    <w:rsid w:val="003C15A7"/>
    <w:rsid w:val="0048321B"/>
    <w:rsid w:val="00520CB5"/>
    <w:rsid w:val="005C7A42"/>
    <w:rsid w:val="006665A2"/>
    <w:rsid w:val="00703957"/>
    <w:rsid w:val="00B309A1"/>
    <w:rsid w:val="00B34BE1"/>
    <w:rsid w:val="00CE513F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5A2"/>
  </w:style>
  <w:style w:type="paragraph" w:styleId="a7">
    <w:name w:val="footer"/>
    <w:basedOn w:val="a"/>
    <w:link w:val="a8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10</cp:revision>
  <dcterms:created xsi:type="dcterms:W3CDTF">2021-02-05T15:36:00Z</dcterms:created>
  <dcterms:modified xsi:type="dcterms:W3CDTF">2021-02-15T15:14:00Z</dcterms:modified>
</cp:coreProperties>
</file>